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3D" w:rsidRPr="001A733D" w:rsidRDefault="001A733D" w:rsidP="00076538">
      <w:pPr>
        <w:jc w:val="center"/>
        <w:rPr>
          <w:b/>
          <w:sz w:val="24"/>
          <w:szCs w:val="24"/>
        </w:rPr>
      </w:pPr>
      <w:r w:rsidRPr="001A733D">
        <w:rPr>
          <w:b/>
          <w:sz w:val="24"/>
          <w:szCs w:val="24"/>
        </w:rPr>
        <w:t>Skerne and Wansford Parish Council</w:t>
      </w:r>
    </w:p>
    <w:p w:rsidR="00A532A0" w:rsidRDefault="00076538" w:rsidP="00076538">
      <w:pPr>
        <w:jc w:val="center"/>
      </w:pPr>
      <w:r>
        <w:t>Expenditure ite</w:t>
      </w:r>
      <w:r w:rsidR="00746B94">
        <w:t>ms April 1 201</w:t>
      </w:r>
      <w:r w:rsidR="00D02311">
        <w:t>5</w:t>
      </w:r>
      <w:r w:rsidR="00746B94">
        <w:t xml:space="preserve"> to March 31 201</w:t>
      </w:r>
      <w:r w:rsidR="00D02311">
        <w:t>6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A532A0" w:rsidRPr="00162841" w:rsidTr="00162841">
        <w:tc>
          <w:tcPr>
            <w:tcW w:w="1848" w:type="dxa"/>
          </w:tcPr>
          <w:p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Date</w:t>
            </w:r>
          </w:p>
        </w:tc>
        <w:tc>
          <w:tcPr>
            <w:tcW w:w="1848" w:type="dxa"/>
          </w:tcPr>
          <w:p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Item</w:t>
            </w:r>
          </w:p>
        </w:tc>
        <w:tc>
          <w:tcPr>
            <w:tcW w:w="1848" w:type="dxa"/>
          </w:tcPr>
          <w:p w:rsidR="00A532A0" w:rsidRPr="00162841" w:rsidRDefault="00A532A0">
            <w:pPr>
              <w:rPr>
                <w:b/>
              </w:rPr>
            </w:pPr>
            <w:r w:rsidRPr="00162841">
              <w:rPr>
                <w:b/>
              </w:rPr>
              <w:t>Purpose</w:t>
            </w:r>
          </w:p>
        </w:tc>
        <w:tc>
          <w:tcPr>
            <w:tcW w:w="1849" w:type="dxa"/>
          </w:tcPr>
          <w:p w:rsidR="00A532A0" w:rsidRPr="00162841" w:rsidRDefault="00E75E05" w:rsidP="00E75E05">
            <w:pPr>
              <w:rPr>
                <w:b/>
              </w:rPr>
            </w:pPr>
            <w:r>
              <w:rPr>
                <w:b/>
              </w:rPr>
              <w:t>Cost/ ex VAT</w:t>
            </w:r>
            <w:r w:rsidR="00A532A0" w:rsidRPr="00162841">
              <w:rPr>
                <w:b/>
              </w:rPr>
              <w:t xml:space="preserve"> cost</w:t>
            </w:r>
            <w:r>
              <w:rPr>
                <w:b/>
              </w:rPr>
              <w:t xml:space="preserve"> where applicable</w:t>
            </w:r>
          </w:p>
        </w:tc>
      </w:tr>
      <w:tr w:rsidR="00A532A0" w:rsidTr="00162841">
        <w:tc>
          <w:tcPr>
            <w:tcW w:w="1848" w:type="dxa"/>
          </w:tcPr>
          <w:p w:rsidR="00A532A0" w:rsidRDefault="00076538" w:rsidP="00D02311">
            <w:r>
              <w:t xml:space="preserve">May </w:t>
            </w:r>
            <w:r w:rsidR="00D02311">
              <w:t>19 2015</w:t>
            </w:r>
          </w:p>
        </w:tc>
        <w:tc>
          <w:tcPr>
            <w:tcW w:w="1848" w:type="dxa"/>
          </w:tcPr>
          <w:p w:rsidR="00A532A0" w:rsidRDefault="00076538">
            <w:r>
              <w:t>Grants for Skerne and Wansford burial grounds</w:t>
            </w:r>
          </w:p>
        </w:tc>
        <w:tc>
          <w:tcPr>
            <w:tcW w:w="1848" w:type="dxa"/>
          </w:tcPr>
          <w:p w:rsidR="00A532A0" w:rsidRDefault="00076538">
            <w:r>
              <w:t>Maintenance of church yard</w:t>
            </w:r>
          </w:p>
        </w:tc>
        <w:tc>
          <w:tcPr>
            <w:tcW w:w="1849" w:type="dxa"/>
          </w:tcPr>
          <w:p w:rsidR="00A532A0" w:rsidRDefault="00D02311">
            <w:r>
              <w:t>450</w:t>
            </w:r>
          </w:p>
        </w:tc>
      </w:tr>
      <w:tr w:rsidR="00076538" w:rsidTr="00162841">
        <w:tc>
          <w:tcPr>
            <w:tcW w:w="1848" w:type="dxa"/>
          </w:tcPr>
          <w:p w:rsidR="00076538" w:rsidRDefault="00076538" w:rsidP="00DA1DD6">
            <w:r>
              <w:t xml:space="preserve">May </w:t>
            </w:r>
            <w:r w:rsidR="00DA1DD6">
              <w:t>19</w:t>
            </w:r>
            <w:bookmarkStart w:id="0" w:name="_GoBack"/>
            <w:bookmarkEnd w:id="0"/>
            <w:r>
              <w:t xml:space="preserve"> </w:t>
            </w:r>
            <w:r w:rsidR="00D02311">
              <w:t>2015</w:t>
            </w:r>
          </w:p>
        </w:tc>
        <w:tc>
          <w:tcPr>
            <w:tcW w:w="1848" w:type="dxa"/>
          </w:tcPr>
          <w:p w:rsidR="00076538" w:rsidRDefault="00076538">
            <w:r>
              <w:t>Wansford Village Hall grant</w:t>
            </w:r>
          </w:p>
        </w:tc>
        <w:tc>
          <w:tcPr>
            <w:tcW w:w="1848" w:type="dxa"/>
          </w:tcPr>
          <w:p w:rsidR="00076538" w:rsidRDefault="00076538">
            <w:r>
              <w:t>Support for community facility</w:t>
            </w:r>
          </w:p>
        </w:tc>
        <w:tc>
          <w:tcPr>
            <w:tcW w:w="1849" w:type="dxa"/>
          </w:tcPr>
          <w:p w:rsidR="00076538" w:rsidRDefault="00076538" w:rsidP="00D02311">
            <w:r>
              <w:t>2</w:t>
            </w:r>
            <w:r w:rsidR="00D02311">
              <w:t>75</w:t>
            </w:r>
          </w:p>
        </w:tc>
      </w:tr>
      <w:tr w:rsidR="00162841" w:rsidTr="00162841">
        <w:tc>
          <w:tcPr>
            <w:tcW w:w="1848" w:type="dxa"/>
          </w:tcPr>
          <w:p w:rsidR="00162841" w:rsidRDefault="00D02311">
            <w:r>
              <w:t>May 19</w:t>
            </w:r>
            <w:r w:rsidR="00162841">
              <w:t xml:space="preserve"> </w:t>
            </w:r>
            <w:r>
              <w:t>2015</w:t>
            </w:r>
          </w:p>
        </w:tc>
        <w:tc>
          <w:tcPr>
            <w:tcW w:w="1848" w:type="dxa"/>
          </w:tcPr>
          <w:p w:rsidR="00162841" w:rsidRDefault="00162841">
            <w:r>
              <w:t>Wansford Village Hall</w:t>
            </w:r>
          </w:p>
        </w:tc>
        <w:tc>
          <w:tcPr>
            <w:tcW w:w="1848" w:type="dxa"/>
          </w:tcPr>
          <w:p w:rsidR="00162841" w:rsidRDefault="00162841">
            <w:r>
              <w:t xml:space="preserve">12 months’ hire of meeting room </w:t>
            </w:r>
          </w:p>
        </w:tc>
        <w:tc>
          <w:tcPr>
            <w:tcW w:w="1849" w:type="dxa"/>
          </w:tcPr>
          <w:p w:rsidR="00162841" w:rsidRDefault="00162841" w:rsidP="00D02311">
            <w:r>
              <w:t>6</w:t>
            </w:r>
            <w:r w:rsidR="00D02311">
              <w:t>5</w:t>
            </w:r>
          </w:p>
        </w:tc>
      </w:tr>
      <w:tr w:rsidR="00A532A0" w:rsidTr="00162841">
        <w:trPr>
          <w:trHeight w:val="974"/>
        </w:trPr>
        <w:tc>
          <w:tcPr>
            <w:tcW w:w="1848" w:type="dxa"/>
          </w:tcPr>
          <w:p w:rsidR="00A532A0" w:rsidRDefault="00D02311">
            <w:r>
              <w:t>May 19</w:t>
            </w:r>
            <w:r w:rsidR="00076538">
              <w:t xml:space="preserve"> 2015</w:t>
            </w:r>
          </w:p>
        </w:tc>
        <w:tc>
          <w:tcPr>
            <w:tcW w:w="1848" w:type="dxa"/>
          </w:tcPr>
          <w:p w:rsidR="00A532A0" w:rsidRDefault="00D02311" w:rsidP="00D02311">
            <w:r>
              <w:t>Electricity to defibrillators</w:t>
            </w:r>
          </w:p>
        </w:tc>
        <w:tc>
          <w:tcPr>
            <w:tcW w:w="1848" w:type="dxa"/>
          </w:tcPr>
          <w:p w:rsidR="00A532A0" w:rsidRDefault="00D02311">
            <w:r>
              <w:t>Power to defibrillators</w:t>
            </w:r>
          </w:p>
        </w:tc>
        <w:tc>
          <w:tcPr>
            <w:tcW w:w="1849" w:type="dxa"/>
          </w:tcPr>
          <w:p w:rsidR="00A532A0" w:rsidRDefault="00D02311">
            <w:r>
              <w:t>43.45</w:t>
            </w:r>
          </w:p>
        </w:tc>
      </w:tr>
      <w:tr w:rsidR="00701EA4" w:rsidTr="00162841">
        <w:trPr>
          <w:trHeight w:val="974"/>
        </w:trPr>
        <w:tc>
          <w:tcPr>
            <w:tcW w:w="1848" w:type="dxa"/>
          </w:tcPr>
          <w:p w:rsidR="00701EA4" w:rsidRDefault="00D02311">
            <w:r>
              <w:t>May 19</w:t>
            </w:r>
            <w:r w:rsidR="00701EA4">
              <w:t xml:space="preserve"> 2015</w:t>
            </w:r>
          </w:p>
        </w:tc>
        <w:tc>
          <w:tcPr>
            <w:tcW w:w="1848" w:type="dxa"/>
          </w:tcPr>
          <w:p w:rsidR="00701EA4" w:rsidRDefault="00701EA4">
            <w:r>
              <w:t>Clerk’s expenses for the year</w:t>
            </w:r>
          </w:p>
        </w:tc>
        <w:tc>
          <w:tcPr>
            <w:tcW w:w="1848" w:type="dxa"/>
          </w:tcPr>
          <w:p w:rsidR="00701EA4" w:rsidRDefault="00DD58F7">
            <w:r>
              <w:t>S</w:t>
            </w:r>
            <w:r w:rsidR="00701EA4">
              <w:t>tamps, mileage stationery</w:t>
            </w:r>
          </w:p>
        </w:tc>
        <w:tc>
          <w:tcPr>
            <w:tcW w:w="1849" w:type="dxa"/>
          </w:tcPr>
          <w:p w:rsidR="00701EA4" w:rsidRDefault="00D02311">
            <w:r>
              <w:t>89.47</w:t>
            </w:r>
          </w:p>
        </w:tc>
      </w:tr>
      <w:tr w:rsidR="00A532A0" w:rsidTr="00162841">
        <w:tc>
          <w:tcPr>
            <w:tcW w:w="1848" w:type="dxa"/>
          </w:tcPr>
          <w:p w:rsidR="00A532A0" w:rsidRDefault="00D02311">
            <w:r>
              <w:t>May 19 and July 21 2015</w:t>
            </w:r>
          </w:p>
        </w:tc>
        <w:tc>
          <w:tcPr>
            <w:tcW w:w="1848" w:type="dxa"/>
          </w:tcPr>
          <w:p w:rsidR="00A532A0" w:rsidRDefault="00DD58F7">
            <w:r>
              <w:t>Cartridges, account book</w:t>
            </w:r>
          </w:p>
        </w:tc>
        <w:tc>
          <w:tcPr>
            <w:tcW w:w="1848" w:type="dxa"/>
          </w:tcPr>
          <w:p w:rsidR="00A532A0" w:rsidRDefault="00D02311">
            <w:r>
              <w:t>To administer the council</w:t>
            </w:r>
          </w:p>
        </w:tc>
        <w:tc>
          <w:tcPr>
            <w:tcW w:w="1849" w:type="dxa"/>
          </w:tcPr>
          <w:p w:rsidR="00A532A0" w:rsidRDefault="00DD58F7">
            <w:r>
              <w:t>61.52</w:t>
            </w:r>
          </w:p>
        </w:tc>
      </w:tr>
      <w:tr w:rsidR="00A532A0" w:rsidTr="00162841">
        <w:tc>
          <w:tcPr>
            <w:tcW w:w="1848" w:type="dxa"/>
          </w:tcPr>
          <w:p w:rsidR="00A532A0" w:rsidRDefault="00D02311">
            <w:r>
              <w:t>May 19 2015</w:t>
            </w:r>
          </w:p>
        </w:tc>
        <w:tc>
          <w:tcPr>
            <w:tcW w:w="1848" w:type="dxa"/>
          </w:tcPr>
          <w:p w:rsidR="00A532A0" w:rsidRDefault="00D02311">
            <w:r>
              <w:t>Easily web subscription – five years</w:t>
            </w:r>
          </w:p>
        </w:tc>
        <w:tc>
          <w:tcPr>
            <w:tcW w:w="1848" w:type="dxa"/>
          </w:tcPr>
          <w:p w:rsidR="00A532A0" w:rsidRDefault="00D02311">
            <w:r>
              <w:t>Internet</w:t>
            </w:r>
          </w:p>
        </w:tc>
        <w:tc>
          <w:tcPr>
            <w:tcW w:w="1849" w:type="dxa"/>
          </w:tcPr>
          <w:p w:rsidR="00A532A0" w:rsidRDefault="00D02311">
            <w:r>
              <w:t>25.90</w:t>
            </w:r>
          </w:p>
        </w:tc>
      </w:tr>
      <w:tr w:rsidR="00A532A0" w:rsidTr="00162841">
        <w:tc>
          <w:tcPr>
            <w:tcW w:w="1848" w:type="dxa"/>
          </w:tcPr>
          <w:p w:rsidR="00A532A0" w:rsidRDefault="00434F86">
            <w:r>
              <w:t>May 19 2015</w:t>
            </w:r>
          </w:p>
        </w:tc>
        <w:tc>
          <w:tcPr>
            <w:tcW w:w="1848" w:type="dxa"/>
          </w:tcPr>
          <w:p w:rsidR="00A532A0" w:rsidRDefault="00434F86">
            <w:r>
              <w:t>Various plants</w:t>
            </w:r>
          </w:p>
        </w:tc>
        <w:tc>
          <w:tcPr>
            <w:tcW w:w="1848" w:type="dxa"/>
          </w:tcPr>
          <w:p w:rsidR="00A532A0" w:rsidRDefault="00076538">
            <w:r>
              <w:t>Wansford in-bloom scheme</w:t>
            </w:r>
          </w:p>
        </w:tc>
        <w:tc>
          <w:tcPr>
            <w:tcW w:w="1849" w:type="dxa"/>
          </w:tcPr>
          <w:p w:rsidR="00A532A0" w:rsidRDefault="00DD58F7">
            <w:r>
              <w:t>116.16</w:t>
            </w:r>
          </w:p>
        </w:tc>
      </w:tr>
      <w:tr w:rsidR="00076538" w:rsidTr="00162841">
        <w:tc>
          <w:tcPr>
            <w:tcW w:w="1848" w:type="dxa"/>
          </w:tcPr>
          <w:p w:rsidR="00076538" w:rsidRDefault="00434F86" w:rsidP="00C03047">
            <w:r>
              <w:t>June 2 and July 27</w:t>
            </w:r>
            <w:r w:rsidR="00076538">
              <w:t xml:space="preserve"> </w:t>
            </w:r>
            <w:r w:rsidR="00D02311">
              <w:t>2015</w:t>
            </w:r>
          </w:p>
        </w:tc>
        <w:tc>
          <w:tcPr>
            <w:tcW w:w="1848" w:type="dxa"/>
          </w:tcPr>
          <w:p w:rsidR="00076538" w:rsidRDefault="00434F86" w:rsidP="00C03047">
            <w:r>
              <w:t>Leach Colour and MKM</w:t>
            </w:r>
          </w:p>
        </w:tc>
        <w:tc>
          <w:tcPr>
            <w:tcW w:w="1848" w:type="dxa"/>
          </w:tcPr>
          <w:p w:rsidR="00076538" w:rsidRDefault="00434F86" w:rsidP="00C03047">
            <w:r>
              <w:t>Information board and fixings</w:t>
            </w:r>
          </w:p>
        </w:tc>
        <w:tc>
          <w:tcPr>
            <w:tcW w:w="1849" w:type="dxa"/>
          </w:tcPr>
          <w:p w:rsidR="00076538" w:rsidRDefault="00434F86" w:rsidP="00434F86">
            <w:r>
              <w:t>1760.10</w:t>
            </w:r>
          </w:p>
        </w:tc>
      </w:tr>
      <w:tr w:rsidR="00076538" w:rsidTr="00162841">
        <w:tc>
          <w:tcPr>
            <w:tcW w:w="1848" w:type="dxa"/>
          </w:tcPr>
          <w:p w:rsidR="00076538" w:rsidRDefault="00434F86" w:rsidP="00C03047">
            <w:r>
              <w:t>September 15 2015</w:t>
            </w:r>
          </w:p>
        </w:tc>
        <w:tc>
          <w:tcPr>
            <w:tcW w:w="1848" w:type="dxa"/>
          </w:tcPr>
          <w:p w:rsidR="00076538" w:rsidRDefault="00434F86" w:rsidP="00C03047">
            <w:r>
              <w:t>Wood and fixings</w:t>
            </w:r>
          </w:p>
        </w:tc>
        <w:tc>
          <w:tcPr>
            <w:tcW w:w="1848" w:type="dxa"/>
          </w:tcPr>
          <w:p w:rsidR="00076538" w:rsidRDefault="00434F86" w:rsidP="00C03047">
            <w:r>
              <w:t xml:space="preserve">Plank bench, </w:t>
            </w:r>
            <w:proofErr w:type="spellStart"/>
            <w:r>
              <w:t>Carr</w:t>
            </w:r>
            <w:proofErr w:type="spellEnd"/>
            <w:r>
              <w:t xml:space="preserve"> Lane</w:t>
            </w:r>
          </w:p>
        </w:tc>
        <w:tc>
          <w:tcPr>
            <w:tcW w:w="1849" w:type="dxa"/>
          </w:tcPr>
          <w:p w:rsidR="00076538" w:rsidRDefault="00434F86" w:rsidP="00C03047">
            <w:r>
              <w:t>110.17</w:t>
            </w:r>
          </w:p>
        </w:tc>
      </w:tr>
      <w:tr w:rsidR="00701EA4" w:rsidTr="00162841">
        <w:tc>
          <w:tcPr>
            <w:tcW w:w="1848" w:type="dxa"/>
          </w:tcPr>
          <w:p w:rsidR="00701EA4" w:rsidRDefault="00434F86" w:rsidP="00434F86">
            <w:r>
              <w:t xml:space="preserve">September 30 and November 17 </w:t>
            </w:r>
          </w:p>
        </w:tc>
        <w:tc>
          <w:tcPr>
            <w:tcW w:w="1848" w:type="dxa"/>
          </w:tcPr>
          <w:p w:rsidR="00701EA4" w:rsidRDefault="00434F86" w:rsidP="00C03047">
            <w:r>
              <w:t xml:space="preserve">ERNLLCA and </w:t>
            </w:r>
            <w:r w:rsidR="00701EA4">
              <w:t>SLCC</w:t>
            </w:r>
          </w:p>
        </w:tc>
        <w:tc>
          <w:tcPr>
            <w:tcW w:w="1848" w:type="dxa"/>
          </w:tcPr>
          <w:p w:rsidR="00701EA4" w:rsidRDefault="00434F86" w:rsidP="00C03047">
            <w:r>
              <w:t>Clerk’s t</w:t>
            </w:r>
            <w:r w:rsidR="00701EA4">
              <w:t>raining</w:t>
            </w:r>
          </w:p>
        </w:tc>
        <w:tc>
          <w:tcPr>
            <w:tcW w:w="1849" w:type="dxa"/>
          </w:tcPr>
          <w:p w:rsidR="00701EA4" w:rsidRDefault="00A64125" w:rsidP="00C03047">
            <w:r>
              <w:t>62.50</w:t>
            </w:r>
          </w:p>
        </w:tc>
      </w:tr>
      <w:tr w:rsidR="00076538" w:rsidTr="00162841">
        <w:tc>
          <w:tcPr>
            <w:tcW w:w="1848" w:type="dxa"/>
          </w:tcPr>
          <w:p w:rsidR="00076538" w:rsidRDefault="00A64125" w:rsidP="00C03047">
            <w:r>
              <w:t>October 26 2015</w:t>
            </w:r>
          </w:p>
        </w:tc>
        <w:tc>
          <w:tcPr>
            <w:tcW w:w="1848" w:type="dxa"/>
          </w:tcPr>
          <w:p w:rsidR="00076538" w:rsidRDefault="00A64125" w:rsidP="00C03047">
            <w:r>
              <w:t xml:space="preserve">Bench, concrete, </w:t>
            </w:r>
            <w:proofErr w:type="spellStart"/>
            <w:r>
              <w:t>etc</w:t>
            </w:r>
            <w:proofErr w:type="spellEnd"/>
          </w:p>
        </w:tc>
        <w:tc>
          <w:tcPr>
            <w:tcW w:w="1848" w:type="dxa"/>
          </w:tcPr>
          <w:p w:rsidR="00076538" w:rsidRDefault="00A64125" w:rsidP="00C03047">
            <w:r>
              <w:t>Install bench at Wansford Lock</w:t>
            </w:r>
          </w:p>
        </w:tc>
        <w:tc>
          <w:tcPr>
            <w:tcW w:w="1849" w:type="dxa"/>
          </w:tcPr>
          <w:p w:rsidR="00076538" w:rsidRDefault="00162841" w:rsidP="00C03047">
            <w:r>
              <w:t>246.40</w:t>
            </w:r>
          </w:p>
        </w:tc>
      </w:tr>
      <w:tr w:rsidR="00A64125" w:rsidTr="00162841">
        <w:tc>
          <w:tcPr>
            <w:tcW w:w="1848" w:type="dxa"/>
          </w:tcPr>
          <w:p w:rsidR="00A64125" w:rsidRDefault="00A64125" w:rsidP="00A64125">
            <w:r>
              <w:t>December 1 2015</w:t>
            </w:r>
          </w:p>
        </w:tc>
        <w:tc>
          <w:tcPr>
            <w:tcW w:w="1848" w:type="dxa"/>
          </w:tcPr>
          <w:p w:rsidR="00A64125" w:rsidRDefault="00A64125" w:rsidP="00A64125">
            <w:r>
              <w:t>Insurance cover Came &amp; Company</w:t>
            </w:r>
          </w:p>
        </w:tc>
        <w:tc>
          <w:tcPr>
            <w:tcW w:w="1848" w:type="dxa"/>
          </w:tcPr>
          <w:p w:rsidR="00A64125" w:rsidRDefault="00A64125" w:rsidP="00A64125">
            <w:r>
              <w:t>Insurance</w:t>
            </w:r>
          </w:p>
        </w:tc>
        <w:tc>
          <w:tcPr>
            <w:tcW w:w="1849" w:type="dxa"/>
          </w:tcPr>
          <w:p w:rsidR="00A64125" w:rsidRDefault="00A64125" w:rsidP="00A64125">
            <w:r>
              <w:t>273.75</w:t>
            </w:r>
          </w:p>
        </w:tc>
      </w:tr>
      <w:tr w:rsidR="00A64125" w:rsidTr="00162841">
        <w:tc>
          <w:tcPr>
            <w:tcW w:w="1848" w:type="dxa"/>
          </w:tcPr>
          <w:p w:rsidR="00A64125" w:rsidRDefault="00A64125" w:rsidP="00C03047">
            <w:r>
              <w:t>December 17 2015</w:t>
            </w:r>
          </w:p>
        </w:tc>
        <w:tc>
          <w:tcPr>
            <w:tcW w:w="1848" w:type="dxa"/>
          </w:tcPr>
          <w:p w:rsidR="00A64125" w:rsidRDefault="00A64125" w:rsidP="00C03047">
            <w:r>
              <w:t xml:space="preserve">Bench </w:t>
            </w:r>
          </w:p>
        </w:tc>
        <w:tc>
          <w:tcPr>
            <w:tcW w:w="1848" w:type="dxa"/>
          </w:tcPr>
          <w:p w:rsidR="00A64125" w:rsidRDefault="00A64125" w:rsidP="00C03047">
            <w:r>
              <w:t>Skerne bench</w:t>
            </w:r>
          </w:p>
        </w:tc>
        <w:tc>
          <w:tcPr>
            <w:tcW w:w="1849" w:type="dxa"/>
          </w:tcPr>
          <w:p w:rsidR="00A64125" w:rsidRDefault="00A64125" w:rsidP="00C03047">
            <w:r>
              <w:t>199.17</w:t>
            </w:r>
          </w:p>
        </w:tc>
      </w:tr>
      <w:tr w:rsidR="00A64125" w:rsidTr="00162841">
        <w:tc>
          <w:tcPr>
            <w:tcW w:w="1848" w:type="dxa"/>
          </w:tcPr>
          <w:p w:rsidR="00A64125" w:rsidRDefault="00A64125" w:rsidP="00C03047">
            <w:r>
              <w:t>January 1 2016</w:t>
            </w:r>
          </w:p>
        </w:tc>
        <w:tc>
          <w:tcPr>
            <w:tcW w:w="1848" w:type="dxa"/>
          </w:tcPr>
          <w:p w:rsidR="00A64125" w:rsidRDefault="00A64125" w:rsidP="00C03047">
            <w:r>
              <w:t>Sign</w:t>
            </w:r>
          </w:p>
        </w:tc>
        <w:tc>
          <w:tcPr>
            <w:tcW w:w="1848" w:type="dxa"/>
          </w:tcPr>
          <w:p w:rsidR="00A64125" w:rsidRDefault="00A64125" w:rsidP="00A64125">
            <w:r>
              <w:t>For Feoffees bench, Wansford lock.</w:t>
            </w:r>
          </w:p>
        </w:tc>
        <w:tc>
          <w:tcPr>
            <w:tcW w:w="1849" w:type="dxa"/>
          </w:tcPr>
          <w:p w:rsidR="00A64125" w:rsidRDefault="00A64125" w:rsidP="00C03047">
            <w:r>
              <w:t>26.79</w:t>
            </w:r>
          </w:p>
        </w:tc>
      </w:tr>
      <w:tr w:rsidR="00A64125" w:rsidTr="00162841">
        <w:tc>
          <w:tcPr>
            <w:tcW w:w="1848" w:type="dxa"/>
          </w:tcPr>
          <w:p w:rsidR="00A64125" w:rsidRDefault="00A64125" w:rsidP="00A64125">
            <w:r>
              <w:t>January 19 2016</w:t>
            </w:r>
          </w:p>
        </w:tc>
        <w:tc>
          <w:tcPr>
            <w:tcW w:w="1848" w:type="dxa"/>
          </w:tcPr>
          <w:p w:rsidR="00A64125" w:rsidRDefault="00A64125" w:rsidP="00A64125">
            <w:r>
              <w:t>Society of Local Council Clerks (</w:t>
            </w:r>
            <w:proofErr w:type="gramStart"/>
            <w:r>
              <w:t>SLCC )</w:t>
            </w:r>
            <w:proofErr w:type="gramEnd"/>
          </w:p>
        </w:tc>
        <w:tc>
          <w:tcPr>
            <w:tcW w:w="1848" w:type="dxa"/>
          </w:tcPr>
          <w:p w:rsidR="00A64125" w:rsidRDefault="00A64125" w:rsidP="00A64125">
            <w:r>
              <w:t>Clerk’s membership</w:t>
            </w:r>
          </w:p>
        </w:tc>
        <w:tc>
          <w:tcPr>
            <w:tcW w:w="1849" w:type="dxa"/>
          </w:tcPr>
          <w:p w:rsidR="00A64125" w:rsidRDefault="00A64125" w:rsidP="00A64125">
            <w:r>
              <w:t>65</w:t>
            </w:r>
          </w:p>
        </w:tc>
      </w:tr>
      <w:tr w:rsidR="00A64125" w:rsidTr="00162841">
        <w:tc>
          <w:tcPr>
            <w:tcW w:w="1848" w:type="dxa"/>
          </w:tcPr>
          <w:p w:rsidR="00A64125" w:rsidRDefault="00A64125" w:rsidP="00A64125">
            <w:proofErr w:type="gramStart"/>
            <w:r>
              <w:t>February  10</w:t>
            </w:r>
            <w:proofErr w:type="gramEnd"/>
            <w:r>
              <w:t xml:space="preserve"> 2016</w:t>
            </w:r>
          </w:p>
        </w:tc>
        <w:tc>
          <w:tcPr>
            <w:tcW w:w="1848" w:type="dxa"/>
          </w:tcPr>
          <w:p w:rsidR="00A64125" w:rsidRDefault="00A64125" w:rsidP="00A64125">
            <w:r>
              <w:t>IT equipment</w:t>
            </w:r>
          </w:p>
        </w:tc>
        <w:tc>
          <w:tcPr>
            <w:tcW w:w="1848" w:type="dxa"/>
          </w:tcPr>
          <w:p w:rsidR="00A64125" w:rsidRDefault="00A64125" w:rsidP="00A64125">
            <w:r>
              <w:t>To comply with Transparency Code</w:t>
            </w:r>
          </w:p>
        </w:tc>
        <w:tc>
          <w:tcPr>
            <w:tcW w:w="1849" w:type="dxa"/>
          </w:tcPr>
          <w:p w:rsidR="00A64125" w:rsidRDefault="00A64125" w:rsidP="00A64125">
            <w:r>
              <w:t>552.26</w:t>
            </w:r>
          </w:p>
        </w:tc>
      </w:tr>
      <w:tr w:rsidR="00701EA4" w:rsidTr="00162841">
        <w:tc>
          <w:tcPr>
            <w:tcW w:w="1848" w:type="dxa"/>
          </w:tcPr>
          <w:p w:rsidR="00701EA4" w:rsidRPr="00701EA4" w:rsidRDefault="00701EA4" w:rsidP="00C03047">
            <w:pPr>
              <w:rPr>
                <w:b/>
              </w:rPr>
            </w:pPr>
            <w:r w:rsidRPr="00701EA4">
              <w:rPr>
                <w:b/>
              </w:rPr>
              <w:t>Total amount</w:t>
            </w:r>
          </w:p>
        </w:tc>
        <w:tc>
          <w:tcPr>
            <w:tcW w:w="1848" w:type="dxa"/>
          </w:tcPr>
          <w:p w:rsidR="00701EA4" w:rsidRPr="00701EA4" w:rsidRDefault="00701EA4" w:rsidP="00C03047">
            <w:pPr>
              <w:rPr>
                <w:b/>
              </w:rPr>
            </w:pPr>
          </w:p>
        </w:tc>
        <w:tc>
          <w:tcPr>
            <w:tcW w:w="1848" w:type="dxa"/>
          </w:tcPr>
          <w:p w:rsidR="00701EA4" w:rsidRPr="00701EA4" w:rsidRDefault="00701EA4" w:rsidP="00C03047">
            <w:pPr>
              <w:rPr>
                <w:b/>
              </w:rPr>
            </w:pPr>
          </w:p>
        </w:tc>
        <w:tc>
          <w:tcPr>
            <w:tcW w:w="1849" w:type="dxa"/>
          </w:tcPr>
          <w:p w:rsidR="00DD58F7" w:rsidRDefault="00DD58F7" w:rsidP="00C0304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4422.64</w:t>
            </w:r>
            <w:r>
              <w:rPr>
                <w:b/>
              </w:rPr>
              <w:fldChar w:fldCharType="end"/>
            </w:r>
          </w:p>
          <w:p w:rsidR="00DD58F7" w:rsidRPr="00701EA4" w:rsidRDefault="00DD58F7" w:rsidP="00C03047">
            <w:pPr>
              <w:rPr>
                <w:b/>
              </w:rPr>
            </w:pPr>
          </w:p>
        </w:tc>
      </w:tr>
    </w:tbl>
    <w:p w:rsidR="00C26BF5" w:rsidRDefault="00C26BF5" w:rsidP="002B45E2"/>
    <w:sectPr w:rsidR="00C2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0"/>
    <w:rsid w:val="00076538"/>
    <w:rsid w:val="00162841"/>
    <w:rsid w:val="001A733D"/>
    <w:rsid w:val="002B45E2"/>
    <w:rsid w:val="00434F86"/>
    <w:rsid w:val="00701EA4"/>
    <w:rsid w:val="00746B94"/>
    <w:rsid w:val="00A532A0"/>
    <w:rsid w:val="00A64125"/>
    <w:rsid w:val="00C26BF5"/>
    <w:rsid w:val="00CF1620"/>
    <w:rsid w:val="00D02311"/>
    <w:rsid w:val="00DA1DD6"/>
    <w:rsid w:val="00DD58F7"/>
    <w:rsid w:val="00E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FA33"/>
  <w15:docId w15:val="{066B7466-ED34-4320-AA79-F9809C1C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5321-7C21-4D7B-A810-DA445DE1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4</cp:revision>
  <cp:lastPrinted>2016-05-11T13:55:00Z</cp:lastPrinted>
  <dcterms:created xsi:type="dcterms:W3CDTF">2016-05-11T13:15:00Z</dcterms:created>
  <dcterms:modified xsi:type="dcterms:W3CDTF">2016-05-11T13:58:00Z</dcterms:modified>
</cp:coreProperties>
</file>